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fondochiaro-Colore1"/>
        <w:tblW w:w="4857" w:type="pct"/>
        <w:tblLayout w:type="fixed"/>
        <w:tblLook w:val="0660" w:firstRow="1" w:lastRow="1" w:firstColumn="0" w:lastColumn="0" w:noHBand="1" w:noVBand="1"/>
      </w:tblPr>
      <w:tblGrid>
        <w:gridCol w:w="426"/>
        <w:gridCol w:w="2412"/>
        <w:gridCol w:w="991"/>
        <w:gridCol w:w="2268"/>
        <w:gridCol w:w="2976"/>
      </w:tblGrid>
      <w:tr w:rsidR="00BD7941" w14:paraId="785D82B9" w14:textId="1260E182" w:rsidTr="00084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tcW w:w="235" w:type="pct"/>
            <w:noWrap/>
          </w:tcPr>
          <w:p w14:paraId="0AFE97DA" w14:textId="5D982C1F" w:rsidR="00BD7941" w:rsidRPr="000C3A01" w:rsidRDefault="00BD7941" w:rsidP="009819E1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14:paraId="772076B7" w14:textId="77777777" w:rsidR="00BD7941" w:rsidRPr="000C3A01" w:rsidRDefault="00BD7941" w:rsidP="009B0212">
            <w:pPr>
              <w:jc w:val="center"/>
              <w:rPr>
                <w:sz w:val="20"/>
                <w:szCs w:val="20"/>
              </w:rPr>
            </w:pPr>
            <w:r w:rsidRPr="000C3A01">
              <w:rPr>
                <w:sz w:val="20"/>
                <w:szCs w:val="20"/>
              </w:rPr>
              <w:t>Descrizione</w:t>
            </w:r>
          </w:p>
        </w:tc>
        <w:tc>
          <w:tcPr>
            <w:tcW w:w="546" w:type="pct"/>
          </w:tcPr>
          <w:p w14:paraId="33774178" w14:textId="77777777" w:rsidR="00BD7941" w:rsidRPr="000C3A01" w:rsidRDefault="00BD7941" w:rsidP="009819E1">
            <w:pPr>
              <w:rPr>
                <w:sz w:val="20"/>
                <w:szCs w:val="20"/>
              </w:rPr>
            </w:pPr>
            <w:r w:rsidRPr="000C3A01">
              <w:rPr>
                <w:sz w:val="20"/>
                <w:szCs w:val="20"/>
              </w:rPr>
              <w:t>Quantità</w:t>
            </w:r>
          </w:p>
        </w:tc>
        <w:tc>
          <w:tcPr>
            <w:tcW w:w="1250" w:type="pct"/>
          </w:tcPr>
          <w:p w14:paraId="40EB90C9" w14:textId="77777777" w:rsidR="00BD7941" w:rsidRDefault="00BD7941" w:rsidP="009B0212">
            <w:pPr>
              <w:jc w:val="center"/>
              <w:rPr>
                <w:b w:val="0"/>
                <w:bCs w:val="0"/>
              </w:rPr>
            </w:pPr>
            <w:r>
              <w:t>Prezzo unitario</w:t>
            </w:r>
          </w:p>
          <w:p w14:paraId="01175D28" w14:textId="4FEB9D3A" w:rsidR="00BD7941" w:rsidRPr="000C3A01" w:rsidRDefault="00BD7941" w:rsidP="009B0212">
            <w:pPr>
              <w:jc w:val="center"/>
            </w:pPr>
            <w:r>
              <w:t>(IVA esclusa)</w:t>
            </w:r>
          </w:p>
        </w:tc>
        <w:tc>
          <w:tcPr>
            <w:tcW w:w="1640" w:type="pct"/>
          </w:tcPr>
          <w:p w14:paraId="7D7F7F9E" w14:textId="5FF77408" w:rsidR="00BD7941" w:rsidRDefault="00BD7941" w:rsidP="009B0212">
            <w:pPr>
              <w:jc w:val="center"/>
              <w:rPr>
                <w:b w:val="0"/>
                <w:bCs w:val="0"/>
              </w:rPr>
            </w:pPr>
            <w:r>
              <w:t>Totale</w:t>
            </w:r>
            <w:r w:rsidR="001B42F0">
              <w:t xml:space="preserve"> complessivo</w:t>
            </w:r>
          </w:p>
          <w:p w14:paraId="29B7E051" w14:textId="6CBB5F42" w:rsidR="00BD7941" w:rsidRDefault="00BD7941" w:rsidP="009B0212">
            <w:pPr>
              <w:jc w:val="center"/>
            </w:pPr>
            <w:r>
              <w:t>(IVA esclusa)</w:t>
            </w:r>
          </w:p>
        </w:tc>
      </w:tr>
      <w:tr w:rsidR="00BD7941" w:rsidRPr="00F20D25" w14:paraId="56EF2C4A" w14:textId="0E253DB9" w:rsidTr="00084F7D">
        <w:trPr>
          <w:trHeight w:val="1227"/>
        </w:trPr>
        <w:tc>
          <w:tcPr>
            <w:tcW w:w="235" w:type="pct"/>
            <w:noWrap/>
          </w:tcPr>
          <w:p w14:paraId="1A5E2F95" w14:textId="77777777" w:rsidR="002A4154" w:rsidRDefault="002A4154" w:rsidP="009819E1">
            <w:pPr>
              <w:tabs>
                <w:tab w:val="left" w:pos="394"/>
              </w:tabs>
              <w:rPr>
                <w:sz w:val="20"/>
                <w:szCs w:val="20"/>
              </w:rPr>
            </w:pPr>
          </w:p>
          <w:p w14:paraId="7AD1F858" w14:textId="77777777" w:rsidR="002A4154" w:rsidRDefault="002A4154" w:rsidP="009819E1">
            <w:pPr>
              <w:tabs>
                <w:tab w:val="left" w:pos="394"/>
              </w:tabs>
              <w:rPr>
                <w:sz w:val="20"/>
                <w:szCs w:val="20"/>
              </w:rPr>
            </w:pPr>
          </w:p>
          <w:p w14:paraId="501B03A2" w14:textId="77777777" w:rsidR="002A4154" w:rsidRDefault="002A4154" w:rsidP="009819E1">
            <w:pPr>
              <w:tabs>
                <w:tab w:val="left" w:pos="394"/>
              </w:tabs>
              <w:rPr>
                <w:sz w:val="20"/>
                <w:szCs w:val="20"/>
              </w:rPr>
            </w:pPr>
          </w:p>
          <w:p w14:paraId="09DD41CD" w14:textId="64313DC1" w:rsidR="00BD7941" w:rsidRPr="00F20D25" w:rsidRDefault="00BD7941" w:rsidP="009819E1">
            <w:pPr>
              <w:tabs>
                <w:tab w:val="left" w:pos="3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9" w:type="pct"/>
          </w:tcPr>
          <w:p w14:paraId="69AB618B" w14:textId="431429D9" w:rsidR="00BD7941" w:rsidRPr="002A4154" w:rsidRDefault="002A4154" w:rsidP="002A4154">
            <w:pPr>
              <w:pStyle w:val="Paragrafoelenco"/>
              <w:spacing w:before="60"/>
              <w:ind w:left="27" w:right="5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Rinnovo </w:t>
            </w:r>
            <w:r w:rsidRPr="00CF0EE6">
              <w:rPr>
                <w:sz w:val="24"/>
                <w:szCs w:val="24"/>
              </w:rPr>
              <w:t>licenze Citrix Virtual Apps and Desktop On-</w:t>
            </w:r>
            <w:proofErr w:type="spellStart"/>
            <w:r w:rsidRPr="00CF0EE6">
              <w:rPr>
                <w:sz w:val="24"/>
                <w:szCs w:val="24"/>
              </w:rPr>
              <w:t>Prem</w:t>
            </w:r>
            <w:proofErr w:type="spellEnd"/>
            <w:r w:rsidRPr="00CF0EE6">
              <w:rPr>
                <w:sz w:val="24"/>
                <w:szCs w:val="24"/>
              </w:rPr>
              <w:t xml:space="preserve"> Advanced in uso presso l’Autorità </w:t>
            </w:r>
            <w:r w:rsidRPr="001B42F0">
              <w:rPr>
                <w:b/>
                <w:sz w:val="24"/>
                <w:szCs w:val="24"/>
              </w:rPr>
              <w:t>dal 01.01.2023 al 31.12.202</w:t>
            </w:r>
            <w:r w:rsidR="0032012F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1B42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6" w:type="pct"/>
          </w:tcPr>
          <w:p w14:paraId="2BF4327A" w14:textId="77777777" w:rsidR="00084F7D" w:rsidRDefault="00084F7D" w:rsidP="002A4154">
            <w:pPr>
              <w:rPr>
                <w:sz w:val="20"/>
                <w:szCs w:val="20"/>
              </w:rPr>
            </w:pPr>
          </w:p>
          <w:p w14:paraId="2C2248F1" w14:textId="77777777" w:rsidR="00084F7D" w:rsidRDefault="00084F7D" w:rsidP="002A4154">
            <w:pPr>
              <w:rPr>
                <w:sz w:val="20"/>
                <w:szCs w:val="20"/>
              </w:rPr>
            </w:pPr>
          </w:p>
          <w:p w14:paraId="0A0E392D" w14:textId="77777777" w:rsidR="002A4154" w:rsidRDefault="002A4154" w:rsidP="002A4154">
            <w:pPr>
              <w:rPr>
                <w:sz w:val="20"/>
                <w:szCs w:val="20"/>
              </w:rPr>
            </w:pPr>
          </w:p>
          <w:p w14:paraId="58B41618" w14:textId="3B8C2257" w:rsidR="00BD7941" w:rsidRPr="002A4154" w:rsidRDefault="00BD7941" w:rsidP="002A4154">
            <w:pPr>
              <w:jc w:val="center"/>
              <w:rPr>
                <w:sz w:val="24"/>
                <w:szCs w:val="24"/>
              </w:rPr>
            </w:pPr>
            <w:r w:rsidRPr="002A4154">
              <w:rPr>
                <w:sz w:val="24"/>
                <w:szCs w:val="24"/>
              </w:rPr>
              <w:t>300</w:t>
            </w:r>
          </w:p>
        </w:tc>
        <w:tc>
          <w:tcPr>
            <w:tcW w:w="1250" w:type="pct"/>
          </w:tcPr>
          <w:p w14:paraId="0FC08923" w14:textId="77777777" w:rsidR="00BD7941" w:rsidRPr="002A4154" w:rsidRDefault="00BD7941" w:rsidP="002A4154">
            <w:pPr>
              <w:rPr>
                <w:sz w:val="24"/>
                <w:szCs w:val="24"/>
              </w:rPr>
            </w:pPr>
          </w:p>
          <w:p w14:paraId="6C2C8D52" w14:textId="77777777" w:rsidR="00084F7D" w:rsidRPr="002A4154" w:rsidRDefault="00084F7D" w:rsidP="002A4154">
            <w:pPr>
              <w:rPr>
                <w:sz w:val="24"/>
                <w:szCs w:val="24"/>
              </w:rPr>
            </w:pPr>
          </w:p>
          <w:p w14:paraId="4C1759B7" w14:textId="77777777" w:rsidR="002A4154" w:rsidRDefault="002A4154" w:rsidP="002A4154">
            <w:pPr>
              <w:rPr>
                <w:sz w:val="24"/>
                <w:szCs w:val="24"/>
              </w:rPr>
            </w:pPr>
          </w:p>
          <w:p w14:paraId="6859C533" w14:textId="0054B102" w:rsidR="00BD7941" w:rsidRPr="002A4154" w:rsidRDefault="00BD7941" w:rsidP="002A4154">
            <w:pPr>
              <w:rPr>
                <w:sz w:val="24"/>
                <w:szCs w:val="24"/>
              </w:rPr>
            </w:pPr>
            <w:r w:rsidRPr="002A4154">
              <w:rPr>
                <w:sz w:val="24"/>
                <w:szCs w:val="24"/>
              </w:rPr>
              <w:t>€ ……………………….</w:t>
            </w:r>
          </w:p>
        </w:tc>
        <w:tc>
          <w:tcPr>
            <w:tcW w:w="1640" w:type="pct"/>
          </w:tcPr>
          <w:p w14:paraId="21CC858D" w14:textId="77777777" w:rsidR="00BD7941" w:rsidRPr="002A4154" w:rsidRDefault="00BD7941" w:rsidP="009819E1">
            <w:pPr>
              <w:rPr>
                <w:sz w:val="24"/>
                <w:szCs w:val="24"/>
              </w:rPr>
            </w:pPr>
          </w:p>
          <w:p w14:paraId="37805C4C" w14:textId="77777777" w:rsidR="00084F7D" w:rsidRPr="002A4154" w:rsidRDefault="00084F7D" w:rsidP="009819E1">
            <w:pPr>
              <w:rPr>
                <w:sz w:val="24"/>
                <w:szCs w:val="24"/>
              </w:rPr>
            </w:pPr>
          </w:p>
          <w:p w14:paraId="4CEA6A74" w14:textId="77777777" w:rsidR="002A4154" w:rsidRDefault="002A4154" w:rsidP="009819E1">
            <w:pPr>
              <w:rPr>
                <w:sz w:val="24"/>
                <w:szCs w:val="24"/>
              </w:rPr>
            </w:pPr>
          </w:p>
          <w:p w14:paraId="45BDA1D2" w14:textId="47A62BC8" w:rsidR="00BD7941" w:rsidRPr="002A4154" w:rsidRDefault="00BD7941" w:rsidP="009819E1">
            <w:pPr>
              <w:rPr>
                <w:sz w:val="24"/>
                <w:szCs w:val="24"/>
              </w:rPr>
            </w:pPr>
            <w:r w:rsidRPr="002A4154">
              <w:rPr>
                <w:sz w:val="24"/>
                <w:szCs w:val="24"/>
              </w:rPr>
              <w:t>€ …………………………….</w:t>
            </w:r>
          </w:p>
        </w:tc>
      </w:tr>
      <w:tr w:rsidR="00BD7941" w:rsidRPr="00F20D25" w14:paraId="5D8306C3" w14:textId="16F5D74C" w:rsidTr="00084F7D">
        <w:trPr>
          <w:trHeight w:val="1509"/>
        </w:trPr>
        <w:tc>
          <w:tcPr>
            <w:tcW w:w="235" w:type="pct"/>
            <w:noWrap/>
          </w:tcPr>
          <w:p w14:paraId="7A988ADD" w14:textId="77777777" w:rsidR="002A4154" w:rsidRDefault="002A4154" w:rsidP="009819E1">
            <w:pPr>
              <w:rPr>
                <w:sz w:val="20"/>
                <w:szCs w:val="20"/>
              </w:rPr>
            </w:pPr>
          </w:p>
          <w:p w14:paraId="27B5FBD9" w14:textId="77777777" w:rsidR="002A4154" w:rsidRDefault="002A4154" w:rsidP="009819E1">
            <w:pPr>
              <w:rPr>
                <w:sz w:val="20"/>
                <w:szCs w:val="20"/>
              </w:rPr>
            </w:pPr>
          </w:p>
          <w:p w14:paraId="767A6DAC" w14:textId="77777777" w:rsidR="00D00A4F" w:rsidRDefault="00D00A4F" w:rsidP="009819E1">
            <w:pPr>
              <w:rPr>
                <w:sz w:val="20"/>
                <w:szCs w:val="20"/>
              </w:rPr>
            </w:pPr>
          </w:p>
          <w:p w14:paraId="7356CA69" w14:textId="77777777" w:rsidR="00D00A4F" w:rsidRDefault="00D00A4F" w:rsidP="009819E1">
            <w:pPr>
              <w:rPr>
                <w:sz w:val="20"/>
                <w:szCs w:val="20"/>
              </w:rPr>
            </w:pPr>
          </w:p>
          <w:p w14:paraId="0C386204" w14:textId="77777777" w:rsidR="00D00A4F" w:rsidRDefault="00D00A4F" w:rsidP="009819E1">
            <w:pPr>
              <w:rPr>
                <w:sz w:val="20"/>
                <w:szCs w:val="20"/>
              </w:rPr>
            </w:pPr>
          </w:p>
          <w:p w14:paraId="41618DD0" w14:textId="77777777" w:rsidR="00D00A4F" w:rsidRDefault="00D00A4F" w:rsidP="009819E1">
            <w:pPr>
              <w:rPr>
                <w:sz w:val="20"/>
                <w:szCs w:val="20"/>
              </w:rPr>
            </w:pPr>
          </w:p>
          <w:p w14:paraId="0D724AA8" w14:textId="77777777" w:rsidR="00D00A4F" w:rsidRDefault="00D00A4F" w:rsidP="009819E1">
            <w:pPr>
              <w:rPr>
                <w:sz w:val="20"/>
                <w:szCs w:val="20"/>
              </w:rPr>
            </w:pPr>
          </w:p>
          <w:p w14:paraId="292DAD7A" w14:textId="568A29CC" w:rsidR="00BD7941" w:rsidRPr="00F20D25" w:rsidRDefault="00BD7941" w:rsidP="0098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9" w:type="pct"/>
          </w:tcPr>
          <w:p w14:paraId="620B18EA" w14:textId="06213F39" w:rsidR="00BD7941" w:rsidRPr="000A6BEF" w:rsidRDefault="00D00A4F" w:rsidP="00D00A4F">
            <w:pPr>
              <w:pStyle w:val="DecimalAligned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</w:t>
            </w:r>
            <w:r w:rsidR="002A4154" w:rsidRPr="001E7737">
              <w:rPr>
                <w:sz w:val="24"/>
                <w:szCs w:val="24"/>
              </w:rPr>
              <w:t>anutenzione e supporto tecnico</w:t>
            </w:r>
            <w:r w:rsidR="002A4154">
              <w:rPr>
                <w:sz w:val="24"/>
                <w:szCs w:val="24"/>
              </w:rPr>
              <w:t xml:space="preserve"> offerto dalla Casa madre</w:t>
            </w:r>
            <w:r w:rsidR="002A4154" w:rsidRPr="001E7737">
              <w:rPr>
                <w:sz w:val="24"/>
                <w:szCs w:val="24"/>
              </w:rPr>
              <w:t xml:space="preserve"> apparat</w:t>
            </w:r>
            <w:r>
              <w:rPr>
                <w:sz w:val="24"/>
                <w:szCs w:val="24"/>
              </w:rPr>
              <w:t>o</w:t>
            </w:r>
            <w:r w:rsidR="002A4154" w:rsidRPr="001E7737">
              <w:rPr>
                <w:sz w:val="24"/>
                <w:szCs w:val="24"/>
              </w:rPr>
              <w:t xml:space="preserve"> Citrix ADP MPX 5901</w:t>
            </w:r>
            <w:r w:rsidR="002A4154">
              <w:rPr>
                <w:sz w:val="24"/>
                <w:szCs w:val="24"/>
              </w:rPr>
              <w:t xml:space="preserve"> Advanced Edition 2x10G SFP+; 6x10/100/1000CU; 10GE SFP+ and 1GE </w:t>
            </w:r>
            <w:r w:rsidR="002A4154" w:rsidRPr="001E7737">
              <w:rPr>
                <w:i/>
                <w:sz w:val="24"/>
                <w:szCs w:val="24"/>
              </w:rPr>
              <w:t xml:space="preserve">serial </w:t>
            </w:r>
            <w:proofErr w:type="spellStart"/>
            <w:r w:rsidR="002A4154" w:rsidRPr="001E7737">
              <w:rPr>
                <w:i/>
                <w:sz w:val="24"/>
                <w:szCs w:val="24"/>
              </w:rPr>
              <w:t>number</w:t>
            </w:r>
            <w:proofErr w:type="spellEnd"/>
            <w:r w:rsidR="002A4154" w:rsidRPr="001E7737">
              <w:rPr>
                <w:sz w:val="24"/>
                <w:szCs w:val="24"/>
              </w:rPr>
              <w:t xml:space="preserve"> 29CZGD83PG</w:t>
            </w:r>
            <w:r w:rsidR="001B42F0">
              <w:rPr>
                <w:sz w:val="24"/>
                <w:szCs w:val="24"/>
              </w:rPr>
              <w:t xml:space="preserve"> </w:t>
            </w:r>
            <w:r w:rsidR="001B42F0" w:rsidRPr="001B42F0">
              <w:rPr>
                <w:b/>
                <w:sz w:val="24"/>
                <w:szCs w:val="24"/>
              </w:rPr>
              <w:t>dal 01.01.2023 al 31.12.2025.</w:t>
            </w:r>
          </w:p>
        </w:tc>
        <w:tc>
          <w:tcPr>
            <w:tcW w:w="546" w:type="pct"/>
          </w:tcPr>
          <w:p w14:paraId="5EC7A40B" w14:textId="77777777" w:rsidR="00BD7941" w:rsidRDefault="00BD7941" w:rsidP="009819E1">
            <w:pPr>
              <w:pStyle w:val="DecimalAligned"/>
              <w:rPr>
                <w:sz w:val="20"/>
                <w:szCs w:val="20"/>
              </w:rPr>
            </w:pPr>
          </w:p>
          <w:p w14:paraId="724E20FB" w14:textId="77777777" w:rsidR="00D00A4F" w:rsidRDefault="00D00A4F" w:rsidP="009819E1">
            <w:pPr>
              <w:pStyle w:val="DecimalAligned"/>
              <w:rPr>
                <w:sz w:val="20"/>
                <w:szCs w:val="20"/>
              </w:rPr>
            </w:pPr>
          </w:p>
          <w:p w14:paraId="4BEC3A56" w14:textId="77777777" w:rsidR="00D00A4F" w:rsidRDefault="00D00A4F" w:rsidP="009819E1">
            <w:pPr>
              <w:pStyle w:val="DecimalAligned"/>
              <w:rPr>
                <w:sz w:val="20"/>
                <w:szCs w:val="20"/>
              </w:rPr>
            </w:pPr>
          </w:p>
          <w:p w14:paraId="2BED2E70" w14:textId="3A5437C4" w:rsidR="00BD7941" w:rsidRPr="00F20D25" w:rsidRDefault="00BD7941" w:rsidP="009819E1">
            <w:pPr>
              <w:pStyle w:val="Decimal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451B3C81" w14:textId="77777777" w:rsidR="00BD7941" w:rsidRDefault="00BD7941" w:rsidP="009819E1">
            <w:pPr>
              <w:pStyle w:val="DecimalAligned"/>
            </w:pPr>
          </w:p>
          <w:p w14:paraId="0F054754" w14:textId="77777777" w:rsidR="00D00A4F" w:rsidRDefault="00D00A4F" w:rsidP="009B0212">
            <w:pPr>
              <w:pStyle w:val="DecimalAligned"/>
              <w:tabs>
                <w:tab w:val="clear" w:pos="360"/>
                <w:tab w:val="decimal" w:pos="218"/>
              </w:tabs>
            </w:pPr>
          </w:p>
          <w:p w14:paraId="60C1E3AC" w14:textId="77777777" w:rsidR="00D00A4F" w:rsidRDefault="00D00A4F" w:rsidP="009B0212">
            <w:pPr>
              <w:pStyle w:val="DecimalAligned"/>
              <w:tabs>
                <w:tab w:val="clear" w:pos="360"/>
                <w:tab w:val="decimal" w:pos="218"/>
              </w:tabs>
            </w:pPr>
          </w:p>
          <w:p w14:paraId="40ECF515" w14:textId="588E28D9" w:rsidR="00BD7941" w:rsidRDefault="00BD7941" w:rsidP="009B0212">
            <w:pPr>
              <w:pStyle w:val="DecimalAligned"/>
              <w:tabs>
                <w:tab w:val="clear" w:pos="360"/>
                <w:tab w:val="decimal" w:pos="218"/>
              </w:tabs>
              <w:rPr>
                <w:sz w:val="20"/>
                <w:szCs w:val="20"/>
              </w:rPr>
            </w:pPr>
            <w:r>
              <w:t>€ ……………………….</w:t>
            </w:r>
          </w:p>
        </w:tc>
        <w:tc>
          <w:tcPr>
            <w:tcW w:w="1640" w:type="pct"/>
          </w:tcPr>
          <w:p w14:paraId="16864A6A" w14:textId="77777777" w:rsidR="00BD7941" w:rsidRDefault="00BD7941" w:rsidP="009819E1">
            <w:pPr>
              <w:pStyle w:val="DecimalAligned"/>
            </w:pPr>
          </w:p>
          <w:p w14:paraId="30B31A4C" w14:textId="77777777" w:rsidR="00D00A4F" w:rsidRDefault="00D00A4F" w:rsidP="009819E1">
            <w:pPr>
              <w:pStyle w:val="DecimalAligned"/>
            </w:pPr>
          </w:p>
          <w:p w14:paraId="64CF2E5C" w14:textId="77777777" w:rsidR="00D00A4F" w:rsidRDefault="00D00A4F" w:rsidP="009819E1">
            <w:pPr>
              <w:pStyle w:val="DecimalAligned"/>
            </w:pPr>
          </w:p>
          <w:p w14:paraId="70514890" w14:textId="620494D9" w:rsidR="00BD7941" w:rsidRDefault="00BD7941" w:rsidP="009819E1">
            <w:pPr>
              <w:pStyle w:val="DecimalAligned"/>
            </w:pPr>
            <w:r>
              <w:t>€ …………………………….</w:t>
            </w:r>
          </w:p>
        </w:tc>
      </w:tr>
      <w:tr w:rsidR="002A4154" w:rsidRPr="00F20D25" w14:paraId="7CE998B8" w14:textId="7959A0DD" w:rsidTr="00084F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tcW w:w="235" w:type="pct"/>
            <w:noWrap/>
          </w:tcPr>
          <w:p w14:paraId="00D892EA" w14:textId="77777777" w:rsidR="002A4154" w:rsidRDefault="002A4154" w:rsidP="002A4154">
            <w:pPr>
              <w:rPr>
                <w:bCs w:val="0"/>
                <w:sz w:val="20"/>
                <w:szCs w:val="20"/>
              </w:rPr>
            </w:pPr>
          </w:p>
          <w:p w14:paraId="0E8B9B0B" w14:textId="77777777" w:rsidR="002A4154" w:rsidRDefault="002A4154" w:rsidP="002A4154">
            <w:pPr>
              <w:rPr>
                <w:bCs w:val="0"/>
                <w:sz w:val="20"/>
                <w:szCs w:val="20"/>
              </w:rPr>
            </w:pPr>
          </w:p>
          <w:p w14:paraId="31F772CF" w14:textId="77777777" w:rsidR="002A4154" w:rsidRDefault="002A4154" w:rsidP="002A4154">
            <w:pPr>
              <w:rPr>
                <w:bCs w:val="0"/>
                <w:sz w:val="20"/>
                <w:szCs w:val="20"/>
              </w:rPr>
            </w:pPr>
          </w:p>
          <w:p w14:paraId="3F8BC3DA" w14:textId="77777777" w:rsidR="00D00A4F" w:rsidRDefault="00D00A4F" w:rsidP="002A4154">
            <w:pPr>
              <w:rPr>
                <w:bCs w:val="0"/>
                <w:sz w:val="20"/>
                <w:szCs w:val="20"/>
              </w:rPr>
            </w:pPr>
          </w:p>
          <w:p w14:paraId="4C565EF6" w14:textId="77777777" w:rsidR="00D00A4F" w:rsidRDefault="00D00A4F" w:rsidP="002A4154">
            <w:pPr>
              <w:rPr>
                <w:bCs w:val="0"/>
                <w:sz w:val="20"/>
                <w:szCs w:val="20"/>
              </w:rPr>
            </w:pPr>
          </w:p>
          <w:p w14:paraId="307EA335" w14:textId="77777777" w:rsidR="00D00A4F" w:rsidRDefault="00D00A4F" w:rsidP="002A4154">
            <w:pPr>
              <w:rPr>
                <w:bCs w:val="0"/>
                <w:sz w:val="20"/>
                <w:szCs w:val="20"/>
              </w:rPr>
            </w:pPr>
          </w:p>
          <w:p w14:paraId="32A29123" w14:textId="77777777" w:rsidR="00D00A4F" w:rsidRDefault="00D00A4F" w:rsidP="002A4154">
            <w:pPr>
              <w:rPr>
                <w:bCs w:val="0"/>
                <w:sz w:val="20"/>
                <w:szCs w:val="20"/>
              </w:rPr>
            </w:pPr>
          </w:p>
          <w:p w14:paraId="16DB9FEA" w14:textId="77777777" w:rsidR="00D00A4F" w:rsidRDefault="00D00A4F" w:rsidP="002A4154">
            <w:pPr>
              <w:rPr>
                <w:bCs w:val="0"/>
                <w:sz w:val="20"/>
                <w:szCs w:val="20"/>
              </w:rPr>
            </w:pPr>
          </w:p>
          <w:p w14:paraId="4CA91798" w14:textId="77777777" w:rsidR="00D00A4F" w:rsidRDefault="00D00A4F" w:rsidP="002A4154">
            <w:pPr>
              <w:rPr>
                <w:bCs w:val="0"/>
                <w:sz w:val="20"/>
                <w:szCs w:val="20"/>
              </w:rPr>
            </w:pPr>
          </w:p>
          <w:p w14:paraId="59AB41E8" w14:textId="029296A0" w:rsidR="002A4154" w:rsidRPr="00BD7941" w:rsidRDefault="002A4154" w:rsidP="002A4154">
            <w:pPr>
              <w:rPr>
                <w:b w:val="0"/>
                <w:sz w:val="20"/>
                <w:szCs w:val="20"/>
              </w:rPr>
            </w:pPr>
            <w:r w:rsidRPr="00BD794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329" w:type="pct"/>
          </w:tcPr>
          <w:p w14:paraId="2F19783E" w14:textId="47870E60" w:rsidR="002A4154" w:rsidRPr="002A4154" w:rsidRDefault="00D00A4F" w:rsidP="00D00A4F">
            <w:pPr>
              <w:pStyle w:val="DecimalAligned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M</w:t>
            </w:r>
            <w:r w:rsidR="002A4154" w:rsidRPr="002A4154">
              <w:rPr>
                <w:b w:val="0"/>
                <w:sz w:val="24"/>
                <w:szCs w:val="24"/>
              </w:rPr>
              <w:t>anutenzione e supporto tecnico offerto dalla Casa madre apparat</w:t>
            </w:r>
            <w:r>
              <w:rPr>
                <w:b w:val="0"/>
                <w:sz w:val="24"/>
                <w:szCs w:val="24"/>
              </w:rPr>
              <w:t xml:space="preserve">o </w:t>
            </w:r>
            <w:r w:rsidR="002A4154" w:rsidRPr="002A4154">
              <w:rPr>
                <w:b w:val="0"/>
                <w:sz w:val="24"/>
                <w:szCs w:val="24"/>
              </w:rPr>
              <w:t xml:space="preserve">Citrix ADP MPX 5901 Advanced Edition 2x10G SFP+; 6x10/100/1000CU; 10GE SFP+ and 1GE </w:t>
            </w:r>
            <w:r w:rsidR="002A4154" w:rsidRPr="002A4154">
              <w:rPr>
                <w:b w:val="0"/>
                <w:i/>
                <w:sz w:val="24"/>
                <w:szCs w:val="24"/>
              </w:rPr>
              <w:t xml:space="preserve">serial </w:t>
            </w:r>
            <w:proofErr w:type="spellStart"/>
            <w:r w:rsidR="002A4154" w:rsidRPr="002A4154">
              <w:rPr>
                <w:b w:val="0"/>
                <w:i/>
                <w:sz w:val="24"/>
                <w:szCs w:val="24"/>
              </w:rPr>
              <w:t>number</w:t>
            </w:r>
            <w:proofErr w:type="spellEnd"/>
            <w:r w:rsidR="002A4154" w:rsidRPr="002A4154">
              <w:rPr>
                <w:b w:val="0"/>
                <w:sz w:val="24"/>
                <w:szCs w:val="24"/>
              </w:rPr>
              <w:t xml:space="preserve"> </w:t>
            </w:r>
            <w:r w:rsidR="001B42F0" w:rsidRPr="001B42F0">
              <w:rPr>
                <w:b w:val="0"/>
                <w:sz w:val="24"/>
                <w:szCs w:val="24"/>
              </w:rPr>
              <w:t>n.3X54ZD437H</w:t>
            </w:r>
            <w:r w:rsidR="00FC5B48">
              <w:rPr>
                <w:b w:val="0"/>
                <w:sz w:val="24"/>
                <w:szCs w:val="24"/>
              </w:rPr>
              <w:t xml:space="preserve"> </w:t>
            </w:r>
            <w:r w:rsidR="00FC5B48" w:rsidRPr="00FC5B48">
              <w:rPr>
                <w:sz w:val="24"/>
                <w:szCs w:val="24"/>
              </w:rPr>
              <w:t>dal 01.04.2023 al 31.12.2025.</w:t>
            </w:r>
          </w:p>
        </w:tc>
        <w:tc>
          <w:tcPr>
            <w:tcW w:w="546" w:type="pct"/>
          </w:tcPr>
          <w:p w14:paraId="7F26A0EF" w14:textId="77777777" w:rsidR="002A4154" w:rsidRPr="00BD7941" w:rsidRDefault="002A4154" w:rsidP="002A4154">
            <w:pPr>
              <w:pStyle w:val="DecimalAligned"/>
              <w:rPr>
                <w:b w:val="0"/>
                <w:sz w:val="20"/>
                <w:szCs w:val="20"/>
              </w:rPr>
            </w:pPr>
          </w:p>
          <w:p w14:paraId="19E8EE8E" w14:textId="77777777" w:rsidR="00D00A4F" w:rsidRDefault="00D00A4F" w:rsidP="002A4154">
            <w:pPr>
              <w:pStyle w:val="DecimalAligned"/>
              <w:rPr>
                <w:bCs w:val="0"/>
                <w:sz w:val="20"/>
                <w:szCs w:val="20"/>
              </w:rPr>
            </w:pPr>
          </w:p>
          <w:p w14:paraId="67869357" w14:textId="77777777" w:rsidR="00D00A4F" w:rsidRDefault="00D00A4F" w:rsidP="002A4154">
            <w:pPr>
              <w:pStyle w:val="DecimalAligned"/>
              <w:rPr>
                <w:bCs w:val="0"/>
                <w:sz w:val="20"/>
                <w:szCs w:val="20"/>
              </w:rPr>
            </w:pPr>
          </w:p>
          <w:p w14:paraId="07F8FCCB" w14:textId="30CF50E4" w:rsidR="002A4154" w:rsidRPr="00BD7941" w:rsidRDefault="002A4154" w:rsidP="002A4154">
            <w:pPr>
              <w:pStyle w:val="DecimalAligned"/>
              <w:rPr>
                <w:b w:val="0"/>
                <w:sz w:val="20"/>
                <w:szCs w:val="20"/>
              </w:rPr>
            </w:pPr>
            <w:r w:rsidRPr="00BD794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7606B6E8" w14:textId="77777777" w:rsidR="002A4154" w:rsidRPr="00BD7941" w:rsidRDefault="002A4154" w:rsidP="002A4154">
            <w:pPr>
              <w:pStyle w:val="DecimalAligned"/>
              <w:rPr>
                <w:b w:val="0"/>
              </w:rPr>
            </w:pPr>
          </w:p>
          <w:p w14:paraId="51CC4D81" w14:textId="77777777" w:rsidR="00D00A4F" w:rsidRDefault="00D00A4F" w:rsidP="002A4154">
            <w:pPr>
              <w:pStyle w:val="DecimalAligned"/>
              <w:rPr>
                <w:bCs w:val="0"/>
              </w:rPr>
            </w:pPr>
          </w:p>
          <w:p w14:paraId="3E3296F2" w14:textId="77777777" w:rsidR="00D00A4F" w:rsidRDefault="00D00A4F" w:rsidP="002A4154">
            <w:pPr>
              <w:pStyle w:val="DecimalAligned"/>
              <w:rPr>
                <w:bCs w:val="0"/>
              </w:rPr>
            </w:pPr>
          </w:p>
          <w:p w14:paraId="7AA3E733" w14:textId="25C6297E" w:rsidR="002A4154" w:rsidRPr="00BD7941" w:rsidRDefault="002A4154" w:rsidP="002A4154">
            <w:pPr>
              <w:pStyle w:val="DecimalAligned"/>
              <w:rPr>
                <w:b w:val="0"/>
                <w:sz w:val="20"/>
                <w:szCs w:val="20"/>
              </w:rPr>
            </w:pPr>
            <w:r w:rsidRPr="00BD7941">
              <w:rPr>
                <w:b w:val="0"/>
              </w:rPr>
              <w:t>€ ……………………….</w:t>
            </w:r>
          </w:p>
        </w:tc>
        <w:tc>
          <w:tcPr>
            <w:tcW w:w="1640" w:type="pct"/>
          </w:tcPr>
          <w:p w14:paraId="3009D131" w14:textId="77777777" w:rsidR="002A4154" w:rsidRPr="00BD7941" w:rsidRDefault="002A4154" w:rsidP="002A4154">
            <w:pPr>
              <w:pStyle w:val="DecimalAligned"/>
              <w:rPr>
                <w:b w:val="0"/>
              </w:rPr>
            </w:pPr>
          </w:p>
          <w:p w14:paraId="60D0353F" w14:textId="77777777" w:rsidR="00D00A4F" w:rsidRDefault="00D00A4F" w:rsidP="002A4154">
            <w:pPr>
              <w:pStyle w:val="DecimalAligned"/>
              <w:rPr>
                <w:bCs w:val="0"/>
              </w:rPr>
            </w:pPr>
          </w:p>
          <w:p w14:paraId="095C1347" w14:textId="77777777" w:rsidR="00D00A4F" w:rsidRDefault="00D00A4F" w:rsidP="002A4154">
            <w:pPr>
              <w:pStyle w:val="DecimalAligned"/>
              <w:rPr>
                <w:bCs w:val="0"/>
              </w:rPr>
            </w:pPr>
          </w:p>
          <w:p w14:paraId="7E7D357E" w14:textId="2E979C83" w:rsidR="002A4154" w:rsidRPr="00BD7941" w:rsidRDefault="002A4154" w:rsidP="002A4154">
            <w:pPr>
              <w:pStyle w:val="DecimalAligned"/>
              <w:rPr>
                <w:b w:val="0"/>
              </w:rPr>
            </w:pPr>
            <w:r w:rsidRPr="00BD7941">
              <w:rPr>
                <w:b w:val="0"/>
              </w:rPr>
              <w:t>€ …………………………….</w:t>
            </w:r>
          </w:p>
        </w:tc>
      </w:tr>
    </w:tbl>
    <w:p w14:paraId="77A0901F" w14:textId="77777777" w:rsidR="00BD7941" w:rsidRDefault="00BD7941" w:rsidP="00B75152">
      <w:pPr>
        <w:pStyle w:val="Corpotesto"/>
        <w:spacing w:before="21"/>
      </w:pPr>
    </w:p>
    <w:p w14:paraId="5D5FC285" w14:textId="77D0D7AE" w:rsidR="00B75152" w:rsidRPr="00BD7941" w:rsidRDefault="00BD7941" w:rsidP="00B75152">
      <w:pPr>
        <w:pStyle w:val="Corpotesto"/>
        <w:spacing w:before="2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7941">
        <w:rPr>
          <w:b/>
        </w:rPr>
        <w:t>TOTALE euro</w:t>
      </w:r>
    </w:p>
    <w:p w14:paraId="65BE7CC6" w14:textId="21EF2067" w:rsidR="00F90BF0" w:rsidRDefault="00F90BF0" w:rsidP="00B75152">
      <w:pPr>
        <w:pStyle w:val="Corpotesto"/>
        <w:spacing w:before="21"/>
      </w:pPr>
    </w:p>
    <w:p w14:paraId="6DBAE25C" w14:textId="77777777" w:rsidR="00BD7941" w:rsidRPr="00B75152" w:rsidRDefault="00BD7941" w:rsidP="00B75152">
      <w:pPr>
        <w:pStyle w:val="Corpotesto"/>
        <w:spacing w:before="21"/>
      </w:pPr>
    </w:p>
    <w:p w14:paraId="0349B422" w14:textId="5ABE4E8F" w:rsidR="00B75152" w:rsidRPr="00620692" w:rsidRDefault="00B75152" w:rsidP="00B75152">
      <w:pPr>
        <w:rPr>
          <w:i/>
        </w:rPr>
      </w:pPr>
      <w:r w:rsidRPr="00B75152">
        <w:tab/>
      </w:r>
      <w:proofErr w:type="spellStart"/>
      <w:r w:rsidRPr="00B75152">
        <w:rPr>
          <w:i/>
        </w:rPr>
        <w:t>Firma</w:t>
      </w:r>
      <w:proofErr w:type="spellEnd"/>
      <w:r w:rsidRPr="00B75152">
        <w:rPr>
          <w:i/>
        </w:rPr>
        <w:t xml:space="preserve"> del </w:t>
      </w:r>
      <w:proofErr w:type="spellStart"/>
      <w:r w:rsidRPr="00B75152">
        <w:rPr>
          <w:i/>
        </w:rPr>
        <w:t>Legale</w:t>
      </w:r>
      <w:proofErr w:type="spellEnd"/>
      <w:r w:rsidRPr="00B75152">
        <w:rPr>
          <w:i/>
        </w:rPr>
        <w:t xml:space="preserve"> </w:t>
      </w:r>
      <w:proofErr w:type="spellStart"/>
      <w:r w:rsidRPr="00B75152">
        <w:rPr>
          <w:i/>
        </w:rPr>
        <w:t>Rappresentante</w:t>
      </w:r>
      <w:proofErr w:type="spellEnd"/>
    </w:p>
    <w:sectPr w:rsidR="00B75152" w:rsidRPr="00620692">
      <w:headerReference w:type="default" r:id="rId7"/>
      <w:pgSz w:w="11900" w:h="16840"/>
      <w:pgMar w:top="1380" w:right="16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7ADD" w14:textId="77777777" w:rsidR="00F62EFF" w:rsidRDefault="00F62EFF" w:rsidP="00392D39">
      <w:r>
        <w:separator/>
      </w:r>
    </w:p>
  </w:endnote>
  <w:endnote w:type="continuationSeparator" w:id="0">
    <w:p w14:paraId="6B14CF64" w14:textId="77777777" w:rsidR="00F62EFF" w:rsidRDefault="00F62EFF" w:rsidP="0039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F389" w14:textId="77777777" w:rsidR="00F62EFF" w:rsidRDefault="00F62EFF" w:rsidP="00392D39">
      <w:r>
        <w:separator/>
      </w:r>
    </w:p>
  </w:footnote>
  <w:footnote w:type="continuationSeparator" w:id="0">
    <w:p w14:paraId="68036C0F" w14:textId="77777777" w:rsidR="00F62EFF" w:rsidRDefault="00F62EFF" w:rsidP="0039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1818" w14:textId="2CAB418A" w:rsidR="00850087" w:rsidRDefault="00392D39" w:rsidP="00B75152">
    <w:pPr>
      <w:pStyle w:val="Intestazione"/>
      <w:jc w:val="both"/>
      <w:rPr>
        <w:rFonts w:ascii="Times New Roman" w:hAnsi="Times New Roman" w:cs="Times New Roman"/>
      </w:rPr>
    </w:pPr>
    <w:r w:rsidRPr="00454845">
      <w:rPr>
        <w:rFonts w:ascii="Times New Roman" w:hAnsi="Times New Roman" w:cs="Times New Roman"/>
        <w:i/>
      </w:rPr>
      <w:t xml:space="preserve">(carta </w:t>
    </w:r>
    <w:proofErr w:type="spellStart"/>
    <w:r w:rsidRPr="00454845">
      <w:rPr>
        <w:rFonts w:ascii="Times New Roman" w:hAnsi="Times New Roman" w:cs="Times New Roman"/>
        <w:i/>
      </w:rPr>
      <w:t>intestat</w:t>
    </w:r>
    <w:r w:rsidR="009545ED" w:rsidRPr="00454845">
      <w:rPr>
        <w:rFonts w:ascii="Times New Roman" w:hAnsi="Times New Roman" w:cs="Times New Roman"/>
        <w:i/>
      </w:rPr>
      <w:t>a</w:t>
    </w:r>
    <w:proofErr w:type="spellEnd"/>
    <w:r w:rsidRPr="00454845">
      <w:rPr>
        <w:rFonts w:ascii="Times New Roman" w:hAnsi="Times New Roman" w:cs="Times New Roman"/>
        <w:i/>
      </w:rPr>
      <w:t xml:space="preserve"> </w:t>
    </w:r>
    <w:proofErr w:type="spellStart"/>
    <w:r w:rsidRPr="00454845">
      <w:rPr>
        <w:rFonts w:ascii="Times New Roman" w:hAnsi="Times New Roman" w:cs="Times New Roman"/>
        <w:i/>
      </w:rPr>
      <w:t>Società</w:t>
    </w:r>
    <w:proofErr w:type="spellEnd"/>
    <w:r w:rsidRPr="00454845">
      <w:rPr>
        <w:rFonts w:ascii="Times New Roman" w:hAnsi="Times New Roman" w:cs="Times New Roman"/>
        <w:i/>
      </w:rPr>
      <w:t>)</w:t>
    </w:r>
    <w:r>
      <w:rPr>
        <w:rFonts w:ascii="Times New Roman" w:hAnsi="Times New Roman" w:cs="Times New Roman"/>
        <w:sz w:val="24"/>
        <w:szCs w:val="24"/>
      </w:rPr>
      <w:tab/>
    </w:r>
    <w:r w:rsidR="00850087">
      <w:rPr>
        <w:rFonts w:ascii="Times New Roman" w:hAnsi="Times New Roman" w:cs="Times New Roman"/>
        <w:sz w:val="24"/>
        <w:szCs w:val="24"/>
      </w:rPr>
      <w:t xml:space="preserve">                                 </w:t>
    </w:r>
    <w:r w:rsidR="00B75152">
      <w:rPr>
        <w:rFonts w:ascii="Times New Roman" w:hAnsi="Times New Roman" w:cs="Times New Roman"/>
        <w:sz w:val="24"/>
        <w:szCs w:val="24"/>
      </w:rPr>
      <w:t xml:space="preserve">           </w:t>
    </w:r>
    <w:r w:rsidR="00F90BF0">
      <w:rPr>
        <w:rFonts w:ascii="Times New Roman" w:hAnsi="Times New Roman" w:cs="Times New Roman"/>
        <w:sz w:val="24"/>
        <w:szCs w:val="24"/>
      </w:rPr>
      <w:t xml:space="preserve">                 </w:t>
    </w:r>
    <w:r w:rsidR="00F90BF0">
      <w:rPr>
        <w:rFonts w:ascii="Times New Roman" w:hAnsi="Times New Roman" w:cs="Times New Roman"/>
      </w:rPr>
      <w:t>RDO</w:t>
    </w:r>
    <w:r w:rsidR="00780BAC" w:rsidRPr="00780BAC">
      <w:rPr>
        <w:rFonts w:ascii="Times New Roman" w:hAnsi="Times New Roman" w:cs="Times New Roman"/>
      </w:rPr>
      <w:t xml:space="preserve"> </w:t>
    </w:r>
    <w:r w:rsidR="00B75152">
      <w:rPr>
        <w:rFonts w:ascii="Times New Roman" w:hAnsi="Times New Roman" w:cs="Times New Roman"/>
      </w:rPr>
      <w:t xml:space="preserve">MEPA </w:t>
    </w:r>
    <w:proofErr w:type="spellStart"/>
    <w:r w:rsidR="00F90BF0">
      <w:rPr>
        <w:rFonts w:ascii="Times New Roman" w:hAnsi="Times New Roman" w:cs="Times New Roman"/>
      </w:rPr>
      <w:t>Licenze</w:t>
    </w:r>
    <w:proofErr w:type="spellEnd"/>
    <w:r w:rsidR="00F90BF0">
      <w:rPr>
        <w:rFonts w:ascii="Times New Roman" w:hAnsi="Times New Roman" w:cs="Times New Roman"/>
      </w:rPr>
      <w:t xml:space="preserve"> e </w:t>
    </w:r>
    <w:proofErr w:type="spellStart"/>
    <w:r w:rsidR="00F90BF0">
      <w:rPr>
        <w:rFonts w:ascii="Times New Roman" w:hAnsi="Times New Roman" w:cs="Times New Roman"/>
      </w:rPr>
      <w:t>Apparati</w:t>
    </w:r>
    <w:proofErr w:type="spellEnd"/>
    <w:r w:rsidR="00F90BF0">
      <w:rPr>
        <w:rFonts w:ascii="Times New Roman" w:hAnsi="Times New Roman" w:cs="Times New Roman"/>
      </w:rPr>
      <w:t xml:space="preserve"> Citrix</w:t>
    </w:r>
  </w:p>
  <w:p w14:paraId="58DACABA" w14:textId="06E00E26" w:rsidR="00454845" w:rsidRPr="00780BAC" w:rsidRDefault="00850087" w:rsidP="00B75152">
    <w:pPr>
      <w:pStyle w:val="Intestazio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454845" w:rsidRPr="00780BAC">
      <w:rPr>
        <w:rFonts w:ascii="Times New Roman" w:hAnsi="Times New Roman" w:cs="Times New Roman"/>
      </w:rPr>
      <w:t>CIG</w:t>
    </w:r>
    <w:r w:rsidR="00780BAC" w:rsidRPr="00780BAC">
      <w:rPr>
        <w:rFonts w:ascii="Times New Roman" w:hAnsi="Times New Roman" w:cs="Times New Roman"/>
      </w:rPr>
      <w:t xml:space="preserve"> </w:t>
    </w:r>
    <w:r w:rsidR="00F90BF0">
      <w:rPr>
        <w:rFonts w:ascii="Times New Roman" w:eastAsiaTheme="minorHAnsi" w:hAnsi="Times New Roman" w:cs="Times New Roman"/>
        <w:bCs/>
        <w:lang w:val="it-IT"/>
      </w:rPr>
      <w:t>94840841B5</w:t>
    </w:r>
  </w:p>
  <w:p w14:paraId="51BE4463" w14:textId="7D43C3CA" w:rsidR="00392D39" w:rsidRPr="00780BAC" w:rsidRDefault="003A443F">
    <w:pPr>
      <w:pStyle w:val="Intestazione"/>
      <w:rPr>
        <w:rFonts w:ascii="Times New Roman" w:hAnsi="Times New Roman" w:cs="Times New Roman"/>
      </w:rPr>
    </w:pPr>
    <w:r w:rsidRPr="00780BAC">
      <w:rPr>
        <w:rFonts w:ascii="Times New Roman" w:hAnsi="Times New Roman" w:cs="Times New Roman"/>
      </w:rPr>
      <w:tab/>
    </w:r>
    <w:r w:rsidR="00850087">
      <w:rPr>
        <w:rFonts w:ascii="Times New Roman" w:hAnsi="Times New Roman" w:cs="Times New Roman"/>
      </w:rPr>
      <w:t xml:space="preserve">                                                                         </w:t>
    </w:r>
    <w:r w:rsidR="00392D39" w:rsidRPr="00780BAC">
      <w:rPr>
        <w:rFonts w:ascii="Times New Roman" w:hAnsi="Times New Roman" w:cs="Times New Roman"/>
      </w:rPr>
      <w:t xml:space="preserve">ALLEGATO </w:t>
    </w:r>
    <w:r w:rsidR="00966786" w:rsidRPr="00780BAC">
      <w:rPr>
        <w:rFonts w:ascii="Times New Roman" w:hAnsi="Times New Roman" w:cs="Times New Roman"/>
      </w:rPr>
      <w:t>A</w:t>
    </w:r>
    <w:r w:rsidR="00392D39" w:rsidRPr="00780BAC">
      <w:rPr>
        <w:rFonts w:ascii="Times New Roman" w:hAnsi="Times New Roman" w:cs="Times New Roman"/>
      </w:rPr>
      <w:t xml:space="preserve"> – DETTAGLIO </w:t>
    </w:r>
    <w:r w:rsidR="00850087">
      <w:rPr>
        <w:rFonts w:ascii="Times New Roman" w:hAnsi="Times New Roman" w:cs="Times New Roman"/>
      </w:rPr>
      <w:t>OFFERTA ECONOMICA</w:t>
    </w:r>
  </w:p>
  <w:p w14:paraId="597A380A" w14:textId="77777777" w:rsidR="003A443F" w:rsidRPr="00392D39" w:rsidRDefault="003A443F">
    <w:pPr>
      <w:pStyle w:val="Intestazio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10BD"/>
    <w:multiLevelType w:val="hybridMultilevel"/>
    <w:tmpl w:val="8B42FB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348E"/>
    <w:multiLevelType w:val="hybridMultilevel"/>
    <w:tmpl w:val="CE4271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5397"/>
    <w:multiLevelType w:val="hybridMultilevel"/>
    <w:tmpl w:val="411A10C4"/>
    <w:lvl w:ilvl="0" w:tplc="60AC1E64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 w15:restartNumberingAfterBreak="0">
    <w:nsid w:val="62FB00A1"/>
    <w:multiLevelType w:val="hybridMultilevel"/>
    <w:tmpl w:val="2B722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C8"/>
    <w:rsid w:val="00073525"/>
    <w:rsid w:val="00084F7D"/>
    <w:rsid w:val="000B6458"/>
    <w:rsid w:val="00147C20"/>
    <w:rsid w:val="001B42F0"/>
    <w:rsid w:val="001B526C"/>
    <w:rsid w:val="001C73D5"/>
    <w:rsid w:val="002229E5"/>
    <w:rsid w:val="00276714"/>
    <w:rsid w:val="0027674E"/>
    <w:rsid w:val="002A4154"/>
    <w:rsid w:val="0030049D"/>
    <w:rsid w:val="00303163"/>
    <w:rsid w:val="0032012F"/>
    <w:rsid w:val="0035269E"/>
    <w:rsid w:val="0035306D"/>
    <w:rsid w:val="00366843"/>
    <w:rsid w:val="00392D39"/>
    <w:rsid w:val="003A443F"/>
    <w:rsid w:val="003C5D8B"/>
    <w:rsid w:val="00417061"/>
    <w:rsid w:val="00454845"/>
    <w:rsid w:val="00464392"/>
    <w:rsid w:val="00480F90"/>
    <w:rsid w:val="0049560E"/>
    <w:rsid w:val="004B283E"/>
    <w:rsid w:val="0054151F"/>
    <w:rsid w:val="005B18DB"/>
    <w:rsid w:val="005E0412"/>
    <w:rsid w:val="00620692"/>
    <w:rsid w:val="00620B55"/>
    <w:rsid w:val="00643406"/>
    <w:rsid w:val="006670C5"/>
    <w:rsid w:val="00675125"/>
    <w:rsid w:val="00775F5A"/>
    <w:rsid w:val="00780BAC"/>
    <w:rsid w:val="00785F21"/>
    <w:rsid w:val="0079755E"/>
    <w:rsid w:val="00815095"/>
    <w:rsid w:val="00821260"/>
    <w:rsid w:val="00850087"/>
    <w:rsid w:val="0086336A"/>
    <w:rsid w:val="008762C3"/>
    <w:rsid w:val="008776F5"/>
    <w:rsid w:val="009169B1"/>
    <w:rsid w:val="009545ED"/>
    <w:rsid w:val="00966786"/>
    <w:rsid w:val="00996D08"/>
    <w:rsid w:val="009A1EDC"/>
    <w:rsid w:val="009B0212"/>
    <w:rsid w:val="009C649F"/>
    <w:rsid w:val="00A332E4"/>
    <w:rsid w:val="00A420B9"/>
    <w:rsid w:val="00A443B9"/>
    <w:rsid w:val="00A615CB"/>
    <w:rsid w:val="00A849CE"/>
    <w:rsid w:val="00B424B8"/>
    <w:rsid w:val="00B6320B"/>
    <w:rsid w:val="00B75152"/>
    <w:rsid w:val="00B75E24"/>
    <w:rsid w:val="00BB407C"/>
    <w:rsid w:val="00BC1D80"/>
    <w:rsid w:val="00BD7941"/>
    <w:rsid w:val="00C208D1"/>
    <w:rsid w:val="00C37399"/>
    <w:rsid w:val="00C44742"/>
    <w:rsid w:val="00C53082"/>
    <w:rsid w:val="00D00A4F"/>
    <w:rsid w:val="00D15D8B"/>
    <w:rsid w:val="00D92FFC"/>
    <w:rsid w:val="00DB5BF7"/>
    <w:rsid w:val="00DD053D"/>
    <w:rsid w:val="00E42676"/>
    <w:rsid w:val="00E97CBB"/>
    <w:rsid w:val="00EE20C8"/>
    <w:rsid w:val="00F62EFF"/>
    <w:rsid w:val="00F90BF0"/>
    <w:rsid w:val="00FA6022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57A"/>
  <w15:docId w15:val="{EF1BC887-FFE6-4A9F-91A6-DA7982CA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aliases w:val="Paragrafo elenco 2,Paragrafo elenco1,capitolo 1,lp1,Emaze punto elenco bianco,Bullet List,List Paragraph1,Proposal Bullet List,List Paragraph2,Bullet edison,List Paragraph3,List Paragraph4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85"/>
      <w:ind w:left="19"/>
    </w:pPr>
  </w:style>
  <w:style w:type="paragraph" w:styleId="Intestazione">
    <w:name w:val="header"/>
    <w:basedOn w:val="Normale"/>
    <w:link w:val="IntestazioneCarattere"/>
    <w:uiPriority w:val="99"/>
    <w:unhideWhenUsed/>
    <w:rsid w:val="00392D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D3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92D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39"/>
    <w:rPr>
      <w:rFonts w:ascii="Calibri" w:eastAsia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70C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70C5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9C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2 Carattere,Paragrafo elenco1 Carattere,capitolo 1 Carattere,lp1 Carattere,Emaze punto elenco bianco Carattere,Bullet List Carattere,List Paragraph1 Carattere,Proposal Bullet List Carattere"/>
    <w:basedOn w:val="Carpredefinitoparagrafo"/>
    <w:link w:val="Paragrafoelenco"/>
    <w:uiPriority w:val="34"/>
    <w:qFormat/>
    <w:rsid w:val="00850087"/>
    <w:rPr>
      <w:rFonts w:ascii="Calibri" w:eastAsia="Calibri" w:hAnsi="Calibri" w:cs="Calibri"/>
    </w:rPr>
  </w:style>
  <w:style w:type="paragraph" w:customStyle="1" w:styleId="DecimalAligned">
    <w:name w:val="Decimal Aligned"/>
    <w:basedOn w:val="Normale"/>
    <w:uiPriority w:val="40"/>
    <w:qFormat/>
    <w:rsid w:val="00B75152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 w:cs="Times New Roman"/>
      <w:lang w:val="it-IT" w:eastAsia="it-IT"/>
    </w:rPr>
  </w:style>
  <w:style w:type="character" w:styleId="Enfasidelicata">
    <w:name w:val="Subtle Emphasis"/>
    <w:basedOn w:val="Carpredefinitoparagrafo"/>
    <w:uiPriority w:val="19"/>
    <w:qFormat/>
    <w:rsid w:val="00B75152"/>
    <w:rPr>
      <w:i/>
      <w:iCs/>
    </w:rPr>
  </w:style>
  <w:style w:type="table" w:styleId="Sfondochiaro-Colore1">
    <w:name w:val="Light Shading Accent 1"/>
    <w:basedOn w:val="Tabellanormale"/>
    <w:uiPriority w:val="60"/>
    <w:rsid w:val="00B75152"/>
    <w:pPr>
      <w:widowControl/>
      <w:autoSpaceDE/>
      <w:autoSpaceDN/>
    </w:pPr>
    <w:rPr>
      <w:rFonts w:eastAsiaTheme="minorEastAsia"/>
      <w:color w:val="365F91" w:themeColor="accent1" w:themeShade="BF"/>
      <w:lang w:val="it-IT"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dettaglio offerta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dettaglio offerta</dc:title>
  <dc:creator>agcmvdn</dc:creator>
  <cp:keywords>()</cp:keywords>
  <cp:lastModifiedBy>agcmvdn</cp:lastModifiedBy>
  <cp:revision>9</cp:revision>
  <cp:lastPrinted>2022-08-23T10:37:00Z</cp:lastPrinted>
  <dcterms:created xsi:type="dcterms:W3CDTF">2022-11-10T10:43:00Z</dcterms:created>
  <dcterms:modified xsi:type="dcterms:W3CDTF">2022-11-14T10:14:00Z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2019-09-13T00:00:00Z</vt:filetime>
  </property>
</Properties>
</file>